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after="28" w:line="240" w:lineRule="auto"/>
        <w:ind w:left="0" w:right="0" w:firstLine="0"/>
        <w:jc w:val="center"/>
        <w:rPr>
          <w:rFonts w:ascii="Arial" w:cs="Arial" w:hAnsi="Arial" w:eastAsia="Arial"/>
          <w:b w:val="1"/>
          <w:bCs w:val="1"/>
          <w:sz w:val="22"/>
          <w:szCs w:val="22"/>
          <w:shd w:val="clear" w:color="auto" w:fill="feffff"/>
          <w:rtl w:val="0"/>
        </w:rPr>
      </w:pPr>
      <w:r>
        <w:rPr>
          <w:rFonts w:ascii="Arial" w:hAnsi="Arial"/>
          <w:b w:val="1"/>
          <w:bCs w:val="1"/>
          <w:sz w:val="22"/>
          <w:szCs w:val="22"/>
          <w:shd w:val="clear" w:color="auto" w:fill="feffff"/>
          <w:rtl w:val="0"/>
          <w:lang w:val="en-US"/>
        </w:rPr>
        <w:t>DURHAM UNIVERSITY</w:t>
      </w:r>
    </w:p>
    <w:p>
      <w:pPr>
        <w:pStyle w:val="Default"/>
        <w:bidi w:val="0"/>
        <w:spacing w:before="0" w:after="28" w:line="240" w:lineRule="auto"/>
        <w:ind w:left="0" w:right="0" w:firstLine="0"/>
        <w:jc w:val="left"/>
        <w:rPr>
          <w:rFonts w:ascii="Arial" w:cs="Arial" w:hAnsi="Arial" w:eastAsia="Arial"/>
          <w:b w:val="1"/>
          <w:bCs w:val="1"/>
          <w:sz w:val="22"/>
          <w:szCs w:val="22"/>
          <w:shd w:val="clear" w:color="auto" w:fill="feffff"/>
          <w:rtl w:val="0"/>
        </w:rPr>
      </w:pPr>
    </w:p>
    <w:p>
      <w:pPr>
        <w:pStyle w:val="Default"/>
        <w:bidi w:val="0"/>
        <w:spacing w:before="0" w:after="28" w:line="240" w:lineRule="auto"/>
        <w:ind w:left="0" w:right="0" w:firstLine="0"/>
        <w:jc w:val="left"/>
        <w:rPr>
          <w:rFonts w:ascii="Arial" w:cs="Arial" w:hAnsi="Arial" w:eastAsia="Arial"/>
          <w:b w:val="1"/>
          <w:bCs w:val="1"/>
          <w:sz w:val="22"/>
          <w:szCs w:val="22"/>
          <w:shd w:val="clear" w:color="auto" w:fill="feffff"/>
          <w:rtl w:val="0"/>
        </w:rPr>
      </w:pPr>
      <w:r>
        <w:rPr>
          <w:rFonts w:ascii="Arial" w:hAnsi="Arial"/>
          <w:b w:val="1"/>
          <w:bCs w:val="1"/>
          <w:sz w:val="22"/>
          <w:szCs w:val="22"/>
          <w:shd w:val="clear" w:color="auto" w:fill="feffff"/>
          <w:rtl w:val="0"/>
          <w:lang w:val="en-US"/>
        </w:rPr>
        <w:t>Reasons given why they undertake research involving animals.</w:t>
      </w:r>
    </w:p>
    <w:p>
      <w:pPr>
        <w:pStyle w:val="Default"/>
        <w:bidi w:val="0"/>
        <w:spacing w:before="0" w:line="240" w:lineRule="auto"/>
        <w:ind w:left="0" w:right="0" w:firstLine="0"/>
        <w:jc w:val="left"/>
        <w:rPr>
          <w:rFonts w:ascii="Helvetica" w:cs="Helvetica" w:hAnsi="Helvetica" w:eastAsia="Helvetica"/>
          <w:outline w:val="0"/>
          <w:color w:val="202528"/>
          <w:sz w:val="20"/>
          <w:szCs w:val="20"/>
          <w:rtl w:val="0"/>
          <w14:textFill>
            <w14:solidFill>
              <w14:srgbClr w14:val="212529"/>
            </w14:solidFill>
          </w14:textFill>
        </w:rPr>
      </w:pPr>
    </w:p>
    <w:p>
      <w:pPr>
        <w:pStyle w:val="Default"/>
        <w:bidi w:val="0"/>
        <w:spacing w:before="0" w:line="240" w:lineRule="auto"/>
        <w:ind w:left="0" w:right="0" w:firstLine="0"/>
        <w:jc w:val="left"/>
        <w:rPr>
          <w:rFonts w:ascii="Helvetica" w:cs="Helvetica" w:hAnsi="Helvetica" w:eastAsia="Helvetica"/>
          <w:b w:val="1"/>
          <w:bCs w:val="1"/>
          <w:outline w:val="0"/>
          <w:color w:val="202528"/>
          <w:sz w:val="20"/>
          <w:szCs w:val="20"/>
          <w:rtl w:val="0"/>
          <w14:textFill>
            <w14:solidFill>
              <w14:srgbClr w14:val="212529"/>
            </w14:solidFill>
          </w14:textFill>
        </w:rPr>
      </w:pPr>
      <w:r>
        <w:rPr>
          <w:rFonts w:ascii="Helvetica" w:hAnsi="Helvetica"/>
          <w:b w:val="1"/>
          <w:bCs w:val="1"/>
          <w:outline w:val="0"/>
          <w:color w:val="202528"/>
          <w:sz w:val="20"/>
          <w:szCs w:val="20"/>
          <w:rtl w:val="0"/>
          <w:lang w:val="en-US"/>
          <w14:textFill>
            <w14:solidFill>
              <w14:srgbClr w14:val="212529"/>
            </w14:solidFill>
          </w14:textFill>
        </w:rPr>
        <w:t>Research carried out</w:t>
      </w:r>
    </w:p>
    <w:p>
      <w:pPr>
        <w:pStyle w:val="Default"/>
        <w:bidi w:val="0"/>
        <w:spacing w:before="0" w:line="240" w:lineRule="auto"/>
        <w:ind w:left="0" w:right="0" w:firstLine="0"/>
        <w:jc w:val="left"/>
        <w:rPr>
          <w:rFonts w:ascii="Helvetica" w:cs="Helvetica" w:hAnsi="Helvetica" w:eastAsia="Helvetica"/>
          <w:outline w:val="0"/>
          <w:color w:val="202528"/>
          <w:sz w:val="20"/>
          <w:szCs w:val="20"/>
          <w:rtl w:val="0"/>
          <w14:textFill>
            <w14:solidFill>
              <w14:srgbClr w14:val="212529"/>
            </w14:solidFill>
          </w14:textFill>
        </w:rPr>
      </w:pPr>
    </w:p>
    <w:p>
      <w:pPr>
        <w:pStyle w:val="Default"/>
        <w:bidi w:val="0"/>
        <w:spacing w:before="0" w:line="240" w:lineRule="auto"/>
        <w:ind w:left="0" w:right="0" w:firstLine="0"/>
        <w:jc w:val="left"/>
        <w:rPr>
          <w:rFonts w:ascii="Helvetica" w:cs="Helvetica" w:hAnsi="Helvetica" w:eastAsia="Helvetica"/>
          <w:outline w:val="0"/>
          <w:color w:val="202528"/>
          <w:sz w:val="20"/>
          <w:szCs w:val="20"/>
          <w:rtl w:val="0"/>
          <w14:textFill>
            <w14:solidFill>
              <w14:srgbClr w14:val="212529"/>
            </w14:solidFill>
          </w14:textFill>
        </w:rPr>
      </w:pPr>
      <w:r>
        <w:rPr>
          <w:rFonts w:ascii="Helvetica" w:hAnsi="Helvetica"/>
          <w:outline w:val="0"/>
          <w:color w:val="202528"/>
          <w:sz w:val="20"/>
          <w:szCs w:val="20"/>
          <w:rtl w:val="0"/>
          <w:lang w:val="de-DE"/>
          <w14:textFill>
            <w14:solidFill>
              <w14:srgbClr w14:val="212529"/>
            </w14:solidFill>
          </w14:textFill>
        </w:rPr>
        <w:t>Alzheimer</w:t>
      </w:r>
      <w:r>
        <w:rPr>
          <w:rFonts w:ascii="Helvetica" w:hAnsi="Helvetica" w:hint="default"/>
          <w:outline w:val="0"/>
          <w:color w:val="202528"/>
          <w:sz w:val="20"/>
          <w:szCs w:val="20"/>
          <w:rtl w:val="1"/>
          <w14:textFill>
            <w14:solidFill>
              <w14:srgbClr w14:val="212529"/>
            </w14:solidFill>
          </w14:textFill>
        </w:rPr>
        <w:t>’</w:t>
      </w:r>
      <w:r>
        <w:rPr>
          <w:rFonts w:ascii="Helvetica" w:hAnsi="Helvetica"/>
          <w:outline w:val="0"/>
          <w:color w:val="202528"/>
          <w:sz w:val="20"/>
          <w:szCs w:val="20"/>
          <w:rtl w:val="0"/>
          <w:lang w:val="en-US"/>
          <w14:textFill>
            <w14:solidFill>
              <w14:srgbClr w14:val="212529"/>
            </w14:solidFill>
          </w14:textFill>
        </w:rPr>
        <w:t>s, cataract, cancer, stroke, diabetes and more.</w:t>
      </w:r>
    </w:p>
    <w:p>
      <w:pPr>
        <w:pStyle w:val="Default"/>
        <w:bidi w:val="0"/>
        <w:spacing w:before="0" w:line="240" w:lineRule="auto"/>
        <w:ind w:left="0" w:right="0" w:firstLine="0"/>
        <w:jc w:val="left"/>
        <w:rPr>
          <w:rFonts w:ascii="Helvetica" w:cs="Helvetica" w:hAnsi="Helvetica" w:eastAsia="Helvetica"/>
          <w:outline w:val="0"/>
          <w:color w:val="202528"/>
          <w:sz w:val="20"/>
          <w:szCs w:val="20"/>
          <w:rtl w:val="0"/>
          <w14:textFill>
            <w14:solidFill>
              <w14:srgbClr w14:val="212529"/>
            </w14:solidFill>
          </w14:textFill>
        </w:rPr>
      </w:pPr>
    </w:p>
    <w:p>
      <w:pPr>
        <w:pStyle w:val="Default"/>
        <w:bidi w:val="0"/>
        <w:spacing w:before="0" w:line="240" w:lineRule="auto"/>
        <w:ind w:left="0" w:right="0" w:firstLine="0"/>
        <w:jc w:val="left"/>
        <w:rPr>
          <w:rFonts w:ascii="Helvetica" w:cs="Helvetica" w:hAnsi="Helvetica" w:eastAsia="Helvetica"/>
          <w:outline w:val="0"/>
          <w:color w:val="202528"/>
          <w:sz w:val="20"/>
          <w:szCs w:val="20"/>
          <w:rtl w:val="0"/>
          <w14:textFill>
            <w14:solidFill>
              <w14:srgbClr w14:val="212529"/>
            </w14:solidFill>
          </w14:textFill>
        </w:rPr>
      </w:pPr>
      <w:r>
        <w:rPr>
          <w:rFonts w:ascii="Helvetica" w:hAnsi="Helvetica"/>
          <w:outline w:val="0"/>
          <w:color w:val="202528"/>
          <w:sz w:val="20"/>
          <w:szCs w:val="20"/>
          <w:rtl w:val="0"/>
          <w:lang w:val="en-US"/>
          <w14:textFill>
            <w14:solidFill>
              <w14:srgbClr w14:val="212529"/>
            </w14:solidFill>
          </w14:textFill>
        </w:rPr>
        <w:t xml:space="preserve">As well as conventional animals, Durham University houses some transgenic mice and fish - meaning, for example, they have been genetically modified to carry a </w:t>
      </w:r>
      <w:r>
        <w:rPr>
          <w:rFonts w:ascii="Helvetica" w:hAnsi="Helvetica" w:hint="default"/>
          <w:outline w:val="0"/>
          <w:color w:val="202528"/>
          <w:sz w:val="20"/>
          <w:szCs w:val="20"/>
          <w:rtl w:val="1"/>
          <w14:textFill>
            <w14:solidFill>
              <w14:srgbClr w14:val="212529"/>
            </w14:solidFill>
          </w14:textFill>
        </w:rPr>
        <w:t>‘</w:t>
      </w:r>
      <w:r>
        <w:rPr>
          <w:rFonts w:ascii="Helvetica" w:hAnsi="Helvetica"/>
          <w:outline w:val="0"/>
          <w:color w:val="202528"/>
          <w:sz w:val="20"/>
          <w:szCs w:val="20"/>
          <w:rtl w:val="0"/>
          <w14:textFill>
            <w14:solidFill>
              <w14:srgbClr w14:val="212529"/>
            </w14:solidFill>
          </w14:textFill>
        </w:rPr>
        <w:t>marker</w:t>
      </w:r>
      <w:r>
        <w:rPr>
          <w:rFonts w:ascii="Helvetica" w:hAnsi="Helvetica" w:hint="default"/>
          <w:outline w:val="0"/>
          <w:color w:val="202528"/>
          <w:sz w:val="20"/>
          <w:szCs w:val="20"/>
          <w:rtl w:val="1"/>
          <w14:textFill>
            <w14:solidFill>
              <w14:srgbClr w14:val="212529"/>
            </w14:solidFill>
          </w14:textFill>
        </w:rPr>
        <w:t xml:space="preserve">’ </w:t>
      </w:r>
      <w:r>
        <w:rPr>
          <w:rFonts w:ascii="Helvetica" w:hAnsi="Helvetica"/>
          <w:outline w:val="0"/>
          <w:color w:val="202528"/>
          <w:sz w:val="20"/>
          <w:szCs w:val="20"/>
          <w:rtl w:val="0"/>
          <w:lang w:val="en-US"/>
          <w14:textFill>
            <w14:solidFill>
              <w14:srgbClr w14:val="212529"/>
            </w14:solidFill>
          </w14:textFill>
        </w:rPr>
        <w:t>gene so that this gene can be studied more closely by scientists and possibly reduce the number of animals needed.</w:t>
      </w:r>
    </w:p>
    <w:p>
      <w:pPr>
        <w:pStyle w:val="Default"/>
        <w:bidi w:val="0"/>
        <w:spacing w:before="0" w:line="240" w:lineRule="auto"/>
        <w:ind w:left="0" w:right="0" w:firstLine="0"/>
        <w:jc w:val="left"/>
        <w:rPr>
          <w:rFonts w:ascii="Helvetica" w:cs="Helvetica" w:hAnsi="Helvetica" w:eastAsia="Helvetica"/>
          <w:outline w:val="0"/>
          <w:color w:val="202528"/>
          <w:sz w:val="20"/>
          <w:szCs w:val="20"/>
          <w:rtl w:val="0"/>
          <w14:textFill>
            <w14:solidFill>
              <w14:srgbClr w14:val="212529"/>
            </w14:solidFill>
          </w14:textFill>
        </w:rPr>
      </w:pPr>
      <w:r>
        <w:rPr>
          <w:rFonts w:ascii="Helvetica" w:hAnsi="Helvetica"/>
          <w:outline w:val="0"/>
          <w:color w:val="202528"/>
          <w:sz w:val="20"/>
          <w:szCs w:val="20"/>
          <w:rtl w:val="0"/>
          <w:lang w:val="en-US"/>
          <w14:textFill>
            <w14:solidFill>
              <w14:srgbClr w14:val="212529"/>
            </w14:solidFill>
          </w14:textFill>
        </w:rPr>
        <w:t>Some animals have been bred selectively to express certain characteristics such as immune deficiencies, which allow the implantation of cells from other species without rejection, which is useful in studies of diseases such as cancer.</w:t>
      </w:r>
    </w:p>
    <w:p>
      <w:pPr>
        <w:pStyle w:val="Default"/>
        <w:bidi w:val="0"/>
        <w:spacing w:before="0" w:line="240" w:lineRule="auto"/>
        <w:ind w:left="0" w:right="0" w:firstLine="0"/>
        <w:jc w:val="left"/>
        <w:rPr>
          <w:rFonts w:ascii="Helvetica" w:cs="Helvetica" w:hAnsi="Helvetica" w:eastAsia="Helvetica"/>
          <w:outline w:val="0"/>
          <w:color w:val="202528"/>
          <w:sz w:val="20"/>
          <w:szCs w:val="20"/>
          <w:rtl w:val="0"/>
          <w14:textFill>
            <w14:solidFill>
              <w14:srgbClr w14:val="212529"/>
            </w14:solidFill>
          </w14:textFill>
        </w:rPr>
      </w:pPr>
    </w:p>
    <w:p>
      <w:pPr>
        <w:pStyle w:val="Default"/>
        <w:bidi w:val="0"/>
        <w:spacing w:before="0" w:line="240" w:lineRule="auto"/>
        <w:ind w:left="0" w:right="0" w:firstLine="0"/>
        <w:jc w:val="left"/>
        <w:rPr>
          <w:rFonts w:ascii="Helvetica" w:cs="Helvetica" w:hAnsi="Helvetica" w:eastAsia="Helvetica"/>
          <w:outline w:val="0"/>
          <w:color w:val="202528"/>
          <w:sz w:val="20"/>
          <w:szCs w:val="20"/>
          <w:rtl w:val="0"/>
          <w14:textFill>
            <w14:solidFill>
              <w14:srgbClr w14:val="212529"/>
            </w14:solidFill>
          </w14:textFill>
        </w:rPr>
      </w:pPr>
      <w:r>
        <w:rPr>
          <w:rFonts w:ascii="Helvetica" w:hAnsi="Helvetica"/>
          <w:outline w:val="0"/>
          <w:color w:val="202528"/>
          <w:sz w:val="20"/>
          <w:szCs w:val="20"/>
          <w:rtl w:val="0"/>
          <w:lang w:val="en-US"/>
          <w14:textFill>
            <w14:solidFill>
              <w14:srgbClr w14:val="212529"/>
            </w14:solidFill>
          </w14:textFill>
        </w:rPr>
        <w:t>The animals are used in procedures which aim to find out more about the interactions of different parts of the body, knowledge which can, in the long term, be applied in the development and discovery of new medical treatments for debilitating conditions such as stroke, epilepsy, Alzheimer</w:t>
      </w:r>
      <w:r>
        <w:rPr>
          <w:rFonts w:ascii="Helvetica" w:hAnsi="Helvetica" w:hint="default"/>
          <w:outline w:val="0"/>
          <w:color w:val="202528"/>
          <w:sz w:val="20"/>
          <w:szCs w:val="20"/>
          <w:rtl w:val="1"/>
          <w14:textFill>
            <w14:solidFill>
              <w14:srgbClr w14:val="212529"/>
            </w14:solidFill>
          </w14:textFill>
        </w:rPr>
        <w:t>’</w:t>
      </w:r>
      <w:r>
        <w:rPr>
          <w:rFonts w:ascii="Helvetica" w:hAnsi="Helvetica"/>
          <w:outline w:val="0"/>
          <w:color w:val="202528"/>
          <w:sz w:val="20"/>
          <w:szCs w:val="20"/>
          <w:rtl w:val="0"/>
          <w:lang w:val="en-US"/>
          <w14:textFill>
            <w14:solidFill>
              <w14:srgbClr w14:val="212529"/>
            </w14:solidFill>
          </w14:textFill>
        </w:rPr>
        <w:t>s Disease, heart attack and eye disease. For example, scientists harvest the eggs of toads to study how cells are made and how this process could be inhibited by drugs with application in the treatment of cancer.</w:t>
      </w:r>
    </w:p>
    <w:p>
      <w:pPr>
        <w:pStyle w:val="Default"/>
        <w:bidi w:val="0"/>
        <w:spacing w:before="0" w:line="240" w:lineRule="auto"/>
        <w:ind w:left="0" w:right="0" w:firstLine="0"/>
        <w:jc w:val="left"/>
        <w:rPr>
          <w:rFonts w:ascii="Helvetica" w:cs="Helvetica" w:hAnsi="Helvetica" w:eastAsia="Helvetica"/>
          <w:outline w:val="0"/>
          <w:color w:val="202528"/>
          <w:sz w:val="20"/>
          <w:szCs w:val="20"/>
          <w:rtl w:val="0"/>
          <w14:textFill>
            <w14:solidFill>
              <w14:srgbClr w14:val="212529"/>
            </w14:solidFill>
          </w14:textFill>
        </w:rPr>
      </w:pPr>
    </w:p>
    <w:p>
      <w:pPr>
        <w:pStyle w:val="Default"/>
        <w:bidi w:val="0"/>
        <w:spacing w:before="0" w:line="240" w:lineRule="auto"/>
        <w:ind w:left="0" w:right="0" w:firstLine="0"/>
        <w:jc w:val="left"/>
        <w:rPr>
          <w:rFonts w:ascii="Helvetica" w:cs="Helvetica" w:hAnsi="Helvetica" w:eastAsia="Helvetica"/>
          <w:outline w:val="0"/>
          <w:color w:val="202528"/>
          <w:sz w:val="20"/>
          <w:szCs w:val="20"/>
          <w:u w:val="none"/>
          <w:rtl w:val="0"/>
          <w14:textFill>
            <w14:solidFill>
              <w14:srgbClr w14:val="212529"/>
            </w14:solidFill>
          </w14:textFill>
        </w:rPr>
      </w:pPr>
      <w:r>
        <w:rPr>
          <w:rFonts w:ascii="Helvetica" w:hAnsi="Helvetica"/>
          <w:outline w:val="0"/>
          <w:color w:val="202528"/>
          <w:sz w:val="20"/>
          <w:szCs w:val="20"/>
          <w:rtl w:val="0"/>
          <w:lang w:val="en-US"/>
          <w14:textFill>
            <w14:solidFill>
              <w14:srgbClr w14:val="212529"/>
            </w14:solidFill>
          </w14:textFill>
        </w:rPr>
        <w:t>Animals used in laboratory studies involving scientific procedures are humanely euthanised and numbers are recorded in accordance with Home Office guidelines. A variety of tissues are retained to carry out further laboratory-based work</w:t>
      </w:r>
    </w:p>
    <w:p>
      <w:pPr>
        <w:pStyle w:val="Default"/>
        <w:bidi w:val="0"/>
        <w:spacing w:before="0" w:line="240" w:lineRule="auto"/>
        <w:ind w:left="0" w:right="0" w:firstLine="0"/>
        <w:jc w:val="left"/>
        <w:rPr>
          <w:rFonts w:ascii="Helvetica" w:cs="Helvetica" w:hAnsi="Helvetica" w:eastAsia="Helvetica"/>
          <w:outline w:val="0"/>
          <w:color w:val="202528"/>
          <w:sz w:val="20"/>
          <w:szCs w:val="20"/>
          <w:u w:val="none" w:color="67246c"/>
          <w:rtl w:val="0"/>
          <w14:textFill>
            <w14:solidFill>
              <w14:srgbClr w14:val="212529"/>
            </w14:solidFill>
          </w14:textFill>
        </w:rPr>
      </w:pPr>
    </w:p>
    <w:p>
      <w:pPr>
        <w:pStyle w:val="Default"/>
        <w:bidi w:val="0"/>
        <w:spacing w:before="0" w:after="250" w:line="240" w:lineRule="auto"/>
        <w:ind w:left="0" w:right="0" w:firstLine="0"/>
        <w:jc w:val="left"/>
        <w:rPr>
          <w:rFonts w:ascii="Helvetica" w:cs="Helvetica" w:hAnsi="Helvetica" w:eastAsia="Helvetica"/>
          <w:outline w:val="0"/>
          <w:color w:val="202528"/>
          <w:sz w:val="20"/>
          <w:szCs w:val="20"/>
          <w:shd w:val="clear" w:color="auto" w:fill="ffffff"/>
          <w:rtl w:val="0"/>
          <w14:textFill>
            <w14:solidFill>
              <w14:srgbClr w14:val="212529"/>
            </w14:solidFill>
          </w14:textFill>
        </w:rPr>
      </w:pPr>
      <w:r>
        <w:rPr>
          <w:rFonts w:ascii="Helvetica" w:hAnsi="Helvetica"/>
          <w:outline w:val="0"/>
          <w:color w:val="202528"/>
          <w:sz w:val="20"/>
          <w:szCs w:val="20"/>
          <w:shd w:val="clear" w:color="auto" w:fill="ffffff"/>
          <w:rtl w:val="0"/>
          <w:lang w:val="en-US"/>
          <w14:textFill>
            <w14:solidFill>
              <w14:srgbClr w14:val="212529"/>
            </w14:solidFill>
          </w14:textFill>
        </w:rPr>
        <w:t>Statistics</w:t>
      </w:r>
    </w:p>
    <w:p>
      <w:pPr>
        <w:pStyle w:val="Default"/>
        <w:bidi w:val="0"/>
        <w:spacing w:before="0" w:line="240" w:lineRule="auto"/>
        <w:ind w:left="0" w:right="0" w:firstLine="0"/>
        <w:jc w:val="left"/>
        <w:rPr>
          <w:rFonts w:ascii="Helvetica" w:cs="Helvetica" w:hAnsi="Helvetica" w:eastAsia="Helvetica"/>
          <w:outline w:val="0"/>
          <w:color w:val="202528"/>
          <w:sz w:val="20"/>
          <w:szCs w:val="20"/>
          <w:shd w:val="clear" w:color="auto" w:fill="ffffff"/>
          <w:rtl w:val="0"/>
          <w14:textFill>
            <w14:solidFill>
              <w14:srgbClr w14:val="212529"/>
            </w14:solidFill>
          </w14:textFill>
        </w:rPr>
      </w:pPr>
      <w:r>
        <w:rPr>
          <w:rFonts w:ascii="Helvetica" w:hAnsi="Helvetica"/>
          <w:outline w:val="0"/>
          <w:color w:val="202528"/>
          <w:sz w:val="20"/>
          <w:szCs w:val="20"/>
          <w:shd w:val="clear" w:color="auto" w:fill="ffffff"/>
          <w:rtl w:val="0"/>
          <w:lang w:val="en-US"/>
          <w14:textFill>
            <w14:solidFill>
              <w14:srgbClr w14:val="212529"/>
            </w14:solidFill>
          </w14:textFill>
        </w:rPr>
        <w:t>Procedures involving animals licensed under the Animals (Scientific Procedures) Act 1986 (ASPA) during the period 1 January to 31 December 2021:</w:t>
      </w:r>
    </w:p>
    <w:p>
      <w:pPr>
        <w:pStyle w:val="Default"/>
        <w:bidi w:val="0"/>
        <w:spacing w:before="0" w:line="240" w:lineRule="auto"/>
        <w:ind w:left="0" w:right="0" w:firstLine="0"/>
        <w:jc w:val="left"/>
        <w:rPr>
          <w:rFonts w:ascii="Helvetica" w:cs="Helvetica" w:hAnsi="Helvetica" w:eastAsia="Helvetica"/>
          <w:outline w:val="0"/>
          <w:color w:val="202528"/>
          <w:sz w:val="20"/>
          <w:szCs w:val="20"/>
          <w:shd w:val="clear" w:color="auto" w:fill="ffffff"/>
          <w:rtl w:val="0"/>
          <w14:textFill>
            <w14:solidFill>
              <w14:srgbClr w14:val="212529"/>
            </w14:solidFill>
          </w14:textFill>
        </w:rPr>
      </w:pPr>
    </w:p>
    <w:tbl>
      <w:tblPr>
        <w:tblW w:w="5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680"/>
        <w:gridCol w:w="2680"/>
      </w:tblGrid>
      <w:tr>
        <w:tblPrEx>
          <w:shd w:val="clear" w:color="auto" w:fill="bdc0bf"/>
        </w:tblPrEx>
        <w:trPr>
          <w:trHeight w:val="245" w:hRule="atLeast"/>
          <w:tblHeader/>
        </w:trPr>
        <w:tc>
          <w:tcPr>
            <w:tcW w:type="dxa" w:w="2680"/>
            <w:tcBorders>
              <w:top w:val="single" w:color="000000" w:sz="2" w:space="0" w:shadow="0" w:frame="0"/>
              <w:left w:val="single" w:color="000000" w:sz="2" w:space="0" w:shadow="0" w:frame="0"/>
              <w:bottom w:val="single" w:color="000000" w:sz="6"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Neue" w:cs="Arial Unicode MS" w:hAnsi="Helvetica Neue" w:eastAsia="Arial Unicode MS"/>
              </w:rPr>
              <w:t>Species</w:t>
            </w:r>
          </w:p>
        </w:tc>
        <w:tc>
          <w:tcPr>
            <w:tcW w:type="dxa" w:w="2680"/>
            <w:tcBorders>
              <w:top w:val="single" w:color="000000" w:sz="2" w:space="0" w:shadow="0" w:frame="0"/>
              <w:left w:val="single" w:color="000000" w:sz="2" w:space="0" w:shadow="0" w:frame="0"/>
              <w:bottom w:val="single" w:color="000000" w:sz="6"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Neue" w:cs="Arial Unicode MS" w:hAnsi="Helvetica Neue" w:eastAsia="Arial Unicode MS"/>
              </w:rPr>
              <w:t>No. Of Procedures</w:t>
            </w:r>
          </w:p>
        </w:tc>
      </w:tr>
      <w:tr>
        <w:tblPrEx>
          <w:shd w:val="clear" w:color="auto" w:fill="auto"/>
        </w:tblPrEx>
        <w:trPr>
          <w:trHeight w:val="245" w:hRule="atLeast"/>
        </w:trPr>
        <w:tc>
          <w:tcPr>
            <w:tcW w:type="dxa" w:w="2680"/>
            <w:tcBorders>
              <w:top w:val="single" w:color="000000" w:sz="6"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w:bidi w:val="0"/>
            </w:pPr>
            <w:r>
              <w:rPr>
                <w:rFonts w:ascii="Helvetica Neue" w:cs="Arial Unicode MS" w:hAnsi="Helvetica Neue" w:eastAsia="Arial Unicode MS"/>
              </w:rPr>
              <w:t>Rabbit</w:t>
            </w:r>
          </w:p>
        </w:tc>
        <w:tc>
          <w:tcPr>
            <w:tcW w:type="dxa" w:w="2680"/>
            <w:tcBorders>
              <w:top w:val="single" w:color="000000" w:sz="6"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61</w:t>
            </w:r>
          </w:p>
        </w:tc>
      </w:tr>
      <w:tr>
        <w:tblPrEx>
          <w:shd w:val="clear" w:color="auto" w:fill="auto"/>
        </w:tblPrEx>
        <w:trPr>
          <w:trHeight w:val="241" w:hRule="atLeast"/>
        </w:trPr>
        <w:tc>
          <w:tcPr>
            <w:tcW w:type="dxa" w:w="2680"/>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w:bidi w:val="0"/>
            </w:pPr>
            <w:r>
              <w:rPr>
                <w:rFonts w:ascii="Helvetica Neue" w:cs="Arial Unicode MS" w:hAnsi="Helvetica Neue" w:eastAsia="Arial Unicode MS"/>
              </w:rPr>
              <w:t>Mouse</w:t>
            </w:r>
          </w:p>
        </w:tc>
        <w:tc>
          <w:tcPr>
            <w:tcW w:type="dxa" w:w="2680"/>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118</w:t>
            </w:r>
          </w:p>
        </w:tc>
      </w:tr>
      <w:tr>
        <w:tblPrEx>
          <w:shd w:val="clear" w:color="auto" w:fill="auto"/>
        </w:tblPrEx>
        <w:trPr>
          <w:trHeight w:val="241" w:hRule="atLeast"/>
        </w:trPr>
        <w:tc>
          <w:tcPr>
            <w:tcW w:type="dxa" w:w="2680"/>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w:bidi w:val="0"/>
            </w:pPr>
            <w:r>
              <w:rPr>
                <w:rFonts w:ascii="Helvetica Neue" w:cs="Arial Unicode MS" w:hAnsi="Helvetica Neue" w:eastAsia="Arial Unicode MS"/>
              </w:rPr>
              <w:t>Rat</w:t>
            </w:r>
          </w:p>
        </w:tc>
        <w:tc>
          <w:tcPr>
            <w:tcW w:type="dxa" w:w="2680"/>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118</w:t>
            </w:r>
          </w:p>
        </w:tc>
      </w:tr>
    </w:tbl>
    <w:p>
      <w:pPr>
        <w:pStyle w:val="Default"/>
        <w:bidi w:val="0"/>
        <w:spacing w:before="0" w:line="240" w:lineRule="auto"/>
        <w:ind w:left="0" w:right="0" w:firstLine="0"/>
        <w:jc w:val="left"/>
        <w:rPr>
          <w:rFonts w:ascii="Helvetica" w:cs="Helvetica" w:hAnsi="Helvetica" w:eastAsia="Helvetica"/>
          <w:outline w:val="0"/>
          <w:color w:val="202528"/>
          <w:sz w:val="20"/>
          <w:szCs w:val="20"/>
          <w:shd w:val="clear" w:color="auto" w:fill="ffffff"/>
          <w:rtl w:val="0"/>
          <w14:textFill>
            <w14:solidFill>
              <w14:srgbClr w14:val="212529"/>
            </w14:solidFill>
          </w14:textFill>
        </w:rPr>
      </w:pPr>
    </w:p>
    <w:p>
      <w:pPr>
        <w:pStyle w:val="Default"/>
        <w:bidi w:val="0"/>
        <w:spacing w:before="0" w:line="240" w:lineRule="auto"/>
        <w:ind w:left="0" w:right="0" w:firstLine="0"/>
        <w:jc w:val="left"/>
        <w:rPr>
          <w:rFonts w:ascii="Helvetica" w:cs="Helvetica" w:hAnsi="Helvetica" w:eastAsia="Helvetica"/>
          <w:outline w:val="0"/>
          <w:color w:val="202528"/>
          <w:sz w:val="20"/>
          <w:szCs w:val="20"/>
          <w:shd w:val="clear" w:color="auto" w:fill="ffffff"/>
          <w:rtl w:val="0"/>
          <w14:textFill>
            <w14:solidFill>
              <w14:srgbClr w14:val="212529"/>
            </w14:solidFill>
          </w14:textFill>
        </w:rPr>
      </w:pPr>
    </w:p>
    <w:p>
      <w:pPr>
        <w:pStyle w:val="Default"/>
        <w:bidi w:val="0"/>
        <w:spacing w:before="0" w:line="240" w:lineRule="auto"/>
        <w:ind w:left="0" w:right="0" w:firstLine="0"/>
        <w:jc w:val="left"/>
        <w:rPr>
          <w:rFonts w:ascii="Helvetica" w:cs="Helvetica" w:hAnsi="Helvetica" w:eastAsia="Helvetica"/>
          <w:outline w:val="0"/>
          <w:color w:val="202528"/>
          <w:sz w:val="20"/>
          <w:szCs w:val="20"/>
          <w:shd w:val="clear" w:color="auto" w:fill="ffffff"/>
          <w:rtl w:val="0"/>
          <w14:textFill>
            <w14:solidFill>
              <w14:srgbClr w14:val="212529"/>
            </w14:solidFill>
          </w14:textFill>
        </w:rPr>
      </w:pPr>
    </w:p>
    <w:p>
      <w:pPr>
        <w:pStyle w:val="Default"/>
        <w:bidi w:val="0"/>
        <w:spacing w:before="0" w:line="240" w:lineRule="auto"/>
        <w:ind w:left="0" w:right="0" w:firstLine="0"/>
        <w:jc w:val="left"/>
        <w:rPr>
          <w:rFonts w:ascii="Helvetica" w:cs="Helvetica" w:hAnsi="Helvetica" w:eastAsia="Helvetica"/>
          <w:outline w:val="0"/>
          <w:color w:val="202528"/>
          <w:sz w:val="20"/>
          <w:szCs w:val="20"/>
          <w:shd w:val="clear" w:color="auto" w:fill="ffffff"/>
          <w:rtl w:val="0"/>
          <w14:textFill>
            <w14:solidFill>
              <w14:srgbClr w14:val="212529"/>
            </w14:solidFill>
          </w14:textFill>
        </w:rPr>
      </w:pPr>
      <w:r>
        <w:rPr>
          <w:rFonts w:ascii="Helvetica" w:hAnsi="Helvetica"/>
          <w:outline w:val="0"/>
          <w:color w:val="202528"/>
          <w:sz w:val="20"/>
          <w:szCs w:val="20"/>
          <w:shd w:val="clear" w:color="auto" w:fill="ffffff"/>
          <w:rtl w:val="0"/>
          <w:lang w:val="en-US"/>
          <w14:textFill>
            <w14:solidFill>
              <w14:srgbClr w14:val="212529"/>
            </w14:solidFill>
          </w14:textFill>
        </w:rPr>
        <w:t>A breakdown by species of the number of procedures classified as sub-threshold, mild, moderate, severe or non-recovery according to the Home Office</w:t>
      </w:r>
      <w:r>
        <w:rPr>
          <w:rFonts w:ascii="Helvetica" w:hAnsi="Helvetica" w:hint="default"/>
          <w:outline w:val="0"/>
          <w:color w:val="202528"/>
          <w:sz w:val="20"/>
          <w:szCs w:val="20"/>
          <w:shd w:val="clear" w:color="auto" w:fill="ffffff"/>
          <w:rtl w:val="1"/>
          <w14:textFill>
            <w14:solidFill>
              <w14:srgbClr w14:val="212529"/>
            </w14:solidFill>
          </w14:textFill>
        </w:rPr>
        <w:t>’</w:t>
      </w:r>
      <w:r>
        <w:rPr>
          <w:rFonts w:ascii="Helvetica" w:hAnsi="Helvetica"/>
          <w:outline w:val="0"/>
          <w:color w:val="202528"/>
          <w:sz w:val="20"/>
          <w:szCs w:val="20"/>
          <w:shd w:val="clear" w:color="auto" w:fill="ffffff"/>
          <w:rtl w:val="0"/>
          <w:lang w:val="fr-FR"/>
          <w14:textFill>
            <w14:solidFill>
              <w14:srgbClr w14:val="212529"/>
            </w14:solidFill>
          </w14:textFill>
        </w:rPr>
        <w:t>s classification system:</w:t>
      </w:r>
    </w:p>
    <w:p>
      <w:pPr>
        <w:pStyle w:val="Default"/>
        <w:bidi w:val="0"/>
        <w:spacing w:before="0" w:line="240" w:lineRule="auto"/>
        <w:ind w:left="0" w:right="0" w:firstLine="0"/>
        <w:jc w:val="left"/>
        <w:rPr>
          <w:rFonts w:ascii="Helvetica" w:cs="Helvetica" w:hAnsi="Helvetica" w:eastAsia="Helvetica"/>
          <w:outline w:val="0"/>
          <w:color w:val="202528"/>
          <w:sz w:val="20"/>
          <w:szCs w:val="20"/>
          <w:shd w:val="clear" w:color="auto" w:fill="ffffff"/>
          <w:rtl w:val="0"/>
          <w14:textFill>
            <w14:solidFill>
              <w14:srgbClr w14:val="212529"/>
            </w14:solidFill>
          </w14:textFill>
        </w:rPr>
      </w:pPr>
    </w:p>
    <w:tbl>
      <w:tblPr>
        <w:tblW w:w="963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605"/>
        <w:gridCol w:w="1605"/>
        <w:gridCol w:w="1605"/>
        <w:gridCol w:w="1605"/>
        <w:gridCol w:w="1605"/>
        <w:gridCol w:w="1605"/>
      </w:tblGrid>
      <w:tr>
        <w:tblPrEx>
          <w:shd w:val="clear" w:color="auto" w:fill="auto"/>
        </w:tblPrEx>
        <w:trPr>
          <w:trHeight w:val="241" w:hRule="atLeast"/>
        </w:trPr>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 xml:space="preserve">Species </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Sub-threshold</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Mild</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Moderate</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Severe</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Non recovery</w:t>
            </w:r>
          </w:p>
        </w:tc>
      </w:tr>
      <w:tr>
        <w:tblPrEx>
          <w:shd w:val="clear" w:color="auto" w:fill="auto"/>
        </w:tblPrEx>
        <w:trPr>
          <w:trHeight w:val="241" w:hRule="atLeast"/>
        </w:trPr>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Rabbit</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0</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61</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0</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0</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0</w:t>
            </w:r>
          </w:p>
        </w:tc>
      </w:tr>
      <w:tr>
        <w:tblPrEx>
          <w:shd w:val="clear" w:color="auto" w:fill="auto"/>
        </w:tblPrEx>
        <w:trPr>
          <w:trHeight w:val="241" w:hRule="atLeast"/>
        </w:trPr>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Mouse</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43</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53</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22</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0</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0</w:t>
            </w:r>
          </w:p>
        </w:tc>
      </w:tr>
      <w:tr>
        <w:tblPrEx>
          <w:shd w:val="clear" w:color="auto" w:fill="auto"/>
        </w:tblPrEx>
        <w:trPr>
          <w:trHeight w:val="241" w:hRule="atLeast"/>
        </w:trPr>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Rat</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0</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18</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0</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0</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0</w:t>
            </w:r>
          </w:p>
        </w:tc>
      </w:tr>
    </w:tbl>
    <w:p>
      <w:pPr>
        <w:pStyle w:val="Default"/>
        <w:bidi w:val="0"/>
        <w:spacing w:before="0" w:line="240" w:lineRule="auto"/>
        <w:ind w:left="0" w:right="0" w:firstLine="0"/>
        <w:jc w:val="left"/>
        <w:rPr>
          <w:rFonts w:ascii="Helvetica" w:cs="Helvetica" w:hAnsi="Helvetica" w:eastAsia="Helvetica"/>
          <w:outline w:val="0"/>
          <w:color w:val="202528"/>
          <w:sz w:val="20"/>
          <w:szCs w:val="20"/>
          <w:shd w:val="clear" w:color="auto" w:fill="ffffff"/>
          <w:rtl w:val="0"/>
          <w14:textFill>
            <w14:solidFill>
              <w14:srgbClr w14:val="212529"/>
            </w14:solidFill>
          </w14:textFill>
        </w:rPr>
      </w:pPr>
    </w:p>
    <w:p>
      <w:pPr>
        <w:pStyle w:val="Default"/>
        <w:bidi w:val="0"/>
        <w:spacing w:before="0" w:after="200" w:line="240" w:lineRule="auto"/>
        <w:ind w:left="0" w:right="0" w:firstLine="0"/>
        <w:jc w:val="left"/>
        <w:rPr>
          <w:rFonts w:ascii="Helvetica" w:cs="Helvetica" w:hAnsi="Helvetica" w:eastAsia="Helvetica"/>
          <w:outline w:val="0"/>
          <w:color w:val="202528"/>
          <w:sz w:val="40"/>
          <w:szCs w:val="40"/>
          <w:shd w:val="clear" w:color="auto" w:fill="ffffff"/>
          <w:rtl w:val="0"/>
          <w14:textFill>
            <w14:solidFill>
              <w14:srgbClr w14:val="212529"/>
            </w14:solidFill>
          </w14:textFill>
        </w:rPr>
      </w:pPr>
    </w:p>
    <w:p>
      <w:pPr>
        <w:pStyle w:val="Default"/>
        <w:bidi w:val="0"/>
        <w:spacing w:before="0" w:after="28" w:line="240" w:lineRule="auto"/>
        <w:ind w:left="0" w:right="0" w:firstLine="0"/>
        <w:jc w:val="left"/>
        <w:rPr>
          <w:rFonts w:ascii="Arial" w:cs="Arial" w:hAnsi="Arial" w:eastAsia="Arial"/>
          <w:outline w:val="0"/>
          <w:color w:val="1f2021"/>
          <w:sz w:val="20"/>
          <w:szCs w:val="20"/>
          <w:shd w:val="clear" w:color="auto" w:fill="feffff"/>
          <w:rtl w:val="0"/>
          <w14:textFill>
            <w14:solidFill>
              <w14:srgbClr w14:val="202122"/>
            </w14:solidFill>
          </w14:textFill>
        </w:rPr>
      </w:pPr>
    </w:p>
    <w:p>
      <w:pPr>
        <w:pStyle w:val="Default"/>
        <w:bidi w:val="0"/>
        <w:spacing w:before="0" w:line="240" w:lineRule="auto"/>
        <w:ind w:left="0" w:right="0" w:firstLine="0"/>
        <w:jc w:val="left"/>
        <w:rPr>
          <w:rFonts w:ascii="Helvetica" w:cs="Helvetica" w:hAnsi="Helvetica" w:eastAsia="Helvetica"/>
          <w:outline w:val="0"/>
          <w:color w:val="1f2021"/>
          <w:sz w:val="20"/>
          <w:szCs w:val="20"/>
          <w:shd w:val="clear" w:color="auto" w:fill="feffff"/>
          <w:rtl w:val="0"/>
          <w14:textFill>
            <w14:solidFill>
              <w14:srgbClr w14:val="202122"/>
            </w14:solidFill>
          </w14:textFill>
        </w:rPr>
      </w:pPr>
      <w:r>
        <w:rPr>
          <w:rFonts w:ascii="Helvetica" w:hAnsi="Helvetica"/>
          <w:outline w:val="0"/>
          <w:color w:val="323232"/>
          <w:sz w:val="20"/>
          <w:szCs w:val="20"/>
          <w:shd w:val="clear" w:color="auto" w:fill="feffff"/>
          <w:rtl w:val="0"/>
          <w:lang w:val="en-US"/>
          <w14:textFill>
            <w14:solidFill>
              <w14:srgbClr w14:val="333333"/>
            </w14:solidFill>
          </w14:textFill>
        </w:rPr>
        <w:t>Animal testing brought close to home</w:t>
      </w:r>
      <w:r>
        <w:rPr>
          <w:rFonts w:ascii="Helvetica" w:hAnsi="Helvetica"/>
          <w:outline w:val="0"/>
          <w:color w:val="323232"/>
          <w:sz w:val="20"/>
          <w:szCs w:val="20"/>
          <w:shd w:val="clear" w:color="auto" w:fill="feffff"/>
          <w:rtl w:val="0"/>
          <w:lang w:val="en-US"/>
          <w14:textFill>
            <w14:solidFill>
              <w14:srgbClr w14:val="333333"/>
            </w14:solidFill>
          </w14:textFill>
        </w:rPr>
        <w:t xml:space="preserve"> - </w:t>
      </w:r>
      <w:r>
        <w:rPr>
          <w:rStyle w:val="Hyperlink.0"/>
          <w:rFonts w:ascii="Helvetica" w:cs="Helvetica" w:hAnsi="Helvetica" w:eastAsia="Helvetica"/>
          <w:outline w:val="0"/>
          <w:color w:val="323232"/>
          <w:sz w:val="20"/>
          <w:szCs w:val="20"/>
          <w:shd w:val="clear" w:color="auto" w:fill="feffff"/>
          <w:rtl w:val="0"/>
          <w14:textFill>
            <w14:solidFill>
              <w14:srgbClr w14:val="333333"/>
            </w14:solidFill>
          </w14:textFill>
        </w:rPr>
        <w:fldChar w:fldCharType="begin" w:fldLock="0"/>
      </w:r>
      <w:r>
        <w:rPr>
          <w:rStyle w:val="Hyperlink.0"/>
          <w:rFonts w:ascii="Helvetica" w:cs="Helvetica" w:hAnsi="Helvetica" w:eastAsia="Helvetica"/>
          <w:outline w:val="0"/>
          <w:color w:val="323232"/>
          <w:sz w:val="20"/>
          <w:szCs w:val="20"/>
          <w:shd w:val="clear" w:color="auto" w:fill="feffff"/>
          <w:rtl w:val="0"/>
          <w14:textFill>
            <w14:solidFill>
              <w14:srgbClr w14:val="333333"/>
            </w14:solidFill>
          </w14:textFill>
        </w:rPr>
        <w:instrText xml:space="preserve"> HYPERLINK "https://www.palatinate.org.uk/lobbyists-and-labs-animal-testing-brought-close-to-home/"</w:instrText>
      </w:r>
      <w:r>
        <w:rPr>
          <w:rStyle w:val="Hyperlink.0"/>
          <w:rFonts w:ascii="Helvetica" w:cs="Helvetica" w:hAnsi="Helvetica" w:eastAsia="Helvetica"/>
          <w:outline w:val="0"/>
          <w:color w:val="323232"/>
          <w:sz w:val="20"/>
          <w:szCs w:val="20"/>
          <w:shd w:val="clear" w:color="auto" w:fill="feffff"/>
          <w:rtl w:val="0"/>
          <w14:textFill>
            <w14:solidFill>
              <w14:srgbClr w14:val="333333"/>
            </w14:solidFill>
          </w14:textFill>
        </w:rPr>
        <w:fldChar w:fldCharType="separate" w:fldLock="0"/>
      </w:r>
      <w:r>
        <w:rPr>
          <w:rStyle w:val="Hyperlink.0"/>
          <w:rFonts w:ascii="Helvetica" w:hAnsi="Helvetica"/>
          <w:outline w:val="0"/>
          <w:color w:val="323232"/>
          <w:sz w:val="20"/>
          <w:szCs w:val="20"/>
          <w:shd w:val="clear" w:color="auto" w:fill="feffff"/>
          <w:rtl w:val="0"/>
          <w:lang w:val="en-US"/>
          <w14:textFill>
            <w14:solidFill>
              <w14:srgbClr w14:val="333333"/>
            </w14:solidFill>
          </w14:textFill>
        </w:rPr>
        <w:t>March 1, 2008</w:t>
      </w:r>
      <w:r>
        <w:rPr>
          <w:rFonts w:ascii="Helvetica" w:cs="Helvetica" w:hAnsi="Helvetica" w:eastAsia="Helvetica"/>
          <w:outline w:val="0"/>
          <w:color w:val="323232"/>
          <w:sz w:val="20"/>
          <w:szCs w:val="20"/>
          <w:shd w:val="clear" w:color="auto" w:fill="feffff"/>
          <w:rtl w:val="0"/>
          <w14:textFill>
            <w14:solidFill>
              <w14:srgbClr w14:val="333333"/>
            </w14:solidFill>
          </w14:textFill>
        </w:rPr>
        <w:fldChar w:fldCharType="end" w:fldLock="0"/>
      </w:r>
    </w:p>
    <w:p>
      <w:pPr>
        <w:pStyle w:val="Default"/>
        <w:bidi w:val="0"/>
        <w:spacing w:before="0" w:line="240" w:lineRule="auto"/>
        <w:ind w:left="0" w:right="0" w:firstLine="0"/>
        <w:jc w:val="left"/>
        <w:rPr>
          <w:rFonts w:ascii="Helvetica" w:cs="Helvetica" w:hAnsi="Helvetica" w:eastAsia="Helvetica"/>
          <w:outline w:val="0"/>
          <w:color w:val="1f2021"/>
          <w:sz w:val="20"/>
          <w:szCs w:val="20"/>
          <w:shd w:val="clear" w:color="auto" w:fill="feffff"/>
          <w:rtl w:val="0"/>
          <w14:textFill>
            <w14:solidFill>
              <w14:srgbClr w14:val="202122"/>
            </w14:solidFill>
          </w14:textFill>
        </w:rPr>
      </w:pPr>
    </w:p>
    <w:p>
      <w:pPr>
        <w:pStyle w:val="Default"/>
        <w:bidi w:val="0"/>
        <w:spacing w:before="0" w:line="240" w:lineRule="auto"/>
        <w:ind w:left="0" w:right="0" w:firstLine="0"/>
        <w:jc w:val="left"/>
        <w:rPr>
          <w:rFonts w:ascii="Helvetica" w:cs="Helvetica" w:hAnsi="Helvetica" w:eastAsia="Helvetica"/>
          <w:outline w:val="0"/>
          <w:color w:val="444444"/>
          <w:sz w:val="20"/>
          <w:szCs w:val="20"/>
          <w:shd w:val="clear" w:color="auto" w:fill="feffff"/>
          <w:rtl w:val="0"/>
          <w14:textFill>
            <w14:solidFill>
              <w14:srgbClr w14:val="444444"/>
            </w14:solidFill>
          </w14:textFill>
        </w:rPr>
      </w:pPr>
      <w:r>
        <w:rPr>
          <w:rFonts w:ascii="Helvetica" w:hAnsi="Helvetica"/>
          <w:outline w:val="0"/>
          <w:color w:val="000000"/>
          <w:sz w:val="20"/>
          <w:szCs w:val="20"/>
          <w:shd w:val="clear" w:color="auto" w:fill="feffff"/>
          <w:rtl w:val="0"/>
          <w:lang w:val="en-US"/>
          <w14:textFill>
            <w14:solidFill>
              <w14:srgbClr w14:val="000000"/>
            </w14:solidFill>
          </w14:textFill>
        </w:rPr>
        <w:t xml:space="preserve">Durham University is tested on animals. Mice, rats, rabbits, fish and frogs are routinely experimented on in Durham labs, in the name of progress. We are assured that procedures involving the use of live animals are So who is this committee? What you may not be aware of is that the appointments of Chair and Vice-Chair of </w:t>
      </w:r>
      <w:r>
        <w:rPr>
          <w:rFonts w:ascii="Helvetica" w:hAnsi="Helvetica"/>
          <w:outline w:val="0"/>
          <w:color w:val="444444"/>
          <w:sz w:val="20"/>
          <w:szCs w:val="20"/>
          <w:shd w:val="clear" w:color="auto" w:fill="feffff"/>
          <w:rtl w:val="0"/>
          <w:lang w:val="en-US"/>
          <w14:textFill>
            <w14:solidFill>
              <w14:srgbClr w14:val="444444"/>
            </w14:solidFill>
          </w14:textFill>
        </w:rPr>
        <w:t xml:space="preserve">this committee are made </w:t>
      </w:r>
      <w:r>
        <w:rPr>
          <w:rFonts w:ascii="Helvetica" w:hAnsi="Helvetica" w:hint="default"/>
          <w:outline w:val="0"/>
          <w:color w:val="444444"/>
          <w:sz w:val="20"/>
          <w:szCs w:val="20"/>
          <w:shd w:val="clear" w:color="auto" w:fill="feffff"/>
          <w:rtl w:val="1"/>
          <w:lang w:val="ar-SA" w:bidi="ar-SA"/>
          <w14:textFill>
            <w14:solidFill>
              <w14:srgbClr w14:val="444444"/>
            </w14:solidFill>
          </w14:textFill>
        </w:rPr>
        <w:t>“</w:t>
      </w:r>
      <w:r>
        <w:rPr>
          <w:rFonts w:ascii="Helvetica" w:hAnsi="Helvetica"/>
          <w:outline w:val="0"/>
          <w:color w:val="444444"/>
          <w:sz w:val="20"/>
          <w:szCs w:val="20"/>
          <w:shd w:val="clear" w:color="auto" w:fill="feffff"/>
          <w:rtl w:val="0"/>
          <w:lang w:val="it-IT"/>
          <w14:textFill>
            <w14:solidFill>
              <w14:srgbClr w14:val="444444"/>
            </w14:solidFill>
          </w14:textFill>
        </w:rPr>
        <w:t>in consultation</w:t>
      </w:r>
      <w:r>
        <w:rPr>
          <w:rFonts w:ascii="Helvetica" w:hAnsi="Helvetica" w:hint="default"/>
          <w:outline w:val="0"/>
          <w:color w:val="444444"/>
          <w:sz w:val="20"/>
          <w:szCs w:val="20"/>
          <w:shd w:val="clear" w:color="auto" w:fill="feffff"/>
          <w:rtl w:val="0"/>
          <w14:textFill>
            <w14:solidFill>
              <w14:srgbClr w14:val="444444"/>
            </w14:solidFill>
          </w14:textFill>
        </w:rPr>
        <w:t xml:space="preserve">” </w:t>
      </w:r>
      <w:r>
        <w:rPr>
          <w:rFonts w:ascii="Helvetica" w:hAnsi="Helvetica"/>
          <w:outline w:val="0"/>
          <w:color w:val="444444"/>
          <w:sz w:val="20"/>
          <w:szCs w:val="20"/>
          <w:shd w:val="clear" w:color="auto" w:fill="feffff"/>
          <w:rtl w:val="0"/>
          <w:lang w:val="en-US"/>
          <w14:textFill>
            <w14:solidFill>
              <w14:srgbClr w14:val="444444"/>
            </w14:solidFill>
          </w14:textFill>
        </w:rPr>
        <w:t>with our own Vice-Chancellor Chris Higgins (below), Director of the Medical Research Council</w:t>
      </w:r>
      <w:r>
        <w:rPr>
          <w:rFonts w:ascii="Helvetica" w:hAnsi="Helvetica" w:hint="default"/>
          <w:outline w:val="0"/>
          <w:color w:val="444444"/>
          <w:sz w:val="20"/>
          <w:szCs w:val="20"/>
          <w:shd w:val="clear" w:color="auto" w:fill="feffff"/>
          <w:rtl w:val="1"/>
          <w14:textFill>
            <w14:solidFill>
              <w14:srgbClr w14:val="444444"/>
            </w14:solidFill>
          </w14:textFill>
        </w:rPr>
        <w:t>’</w:t>
      </w:r>
      <w:r>
        <w:rPr>
          <w:rFonts w:ascii="Helvetica" w:hAnsi="Helvetica"/>
          <w:outline w:val="0"/>
          <w:color w:val="444444"/>
          <w:sz w:val="20"/>
          <w:szCs w:val="20"/>
          <w:shd w:val="clear" w:color="auto" w:fill="feffff"/>
          <w:rtl w:val="0"/>
          <w:lang w:val="en-US"/>
          <w14:textFill>
            <w14:solidFill>
              <w14:srgbClr w14:val="444444"/>
            </w14:solidFill>
          </w14:textFill>
        </w:rPr>
        <w:t>s Clinical Sciences Centre, and ardent supporter of the pro-vivisection lobby.</w:t>
      </w:r>
    </w:p>
    <w:p>
      <w:pPr>
        <w:pStyle w:val="Default"/>
        <w:bidi w:val="0"/>
        <w:spacing w:before="0" w:line="240" w:lineRule="auto"/>
        <w:ind w:left="0" w:right="0" w:firstLine="0"/>
        <w:jc w:val="left"/>
        <w:rPr>
          <w:rFonts w:ascii="Helvetica" w:cs="Helvetica" w:hAnsi="Helvetica" w:eastAsia="Helvetica"/>
          <w:outline w:val="0"/>
          <w:color w:val="444444"/>
          <w:sz w:val="20"/>
          <w:szCs w:val="20"/>
          <w:shd w:val="clear" w:color="auto" w:fill="feffff"/>
          <w:rtl w:val="0"/>
          <w14:textFill>
            <w14:solidFill>
              <w14:srgbClr w14:val="444444"/>
            </w14:solidFill>
          </w14:textFill>
        </w:rPr>
      </w:pPr>
      <w:r>
        <w:rPr>
          <w:rFonts w:ascii="Helvetica" w:hAnsi="Helvetica"/>
          <w:outline w:val="0"/>
          <w:color w:val="444444"/>
          <w:sz w:val="20"/>
          <w:szCs w:val="20"/>
          <w:shd w:val="clear" w:color="auto" w:fill="feffff"/>
          <w:rtl w:val="0"/>
          <w:lang w:val="en-US"/>
          <w14:textFill>
            <w14:solidFill>
              <w14:srgbClr w14:val="444444"/>
            </w14:solidFill>
          </w14:textFill>
        </w:rPr>
        <w:t xml:space="preserve">Most decisions to be made by the Ethics Committee are delegated to sub-committees, which in turn are tied to the individual faculties </w:t>
      </w:r>
      <w:r>
        <w:rPr>
          <w:rFonts w:ascii="Helvetica" w:hAnsi="Helvetica" w:hint="default"/>
          <w:outline w:val="0"/>
          <w:color w:val="444444"/>
          <w:sz w:val="20"/>
          <w:szCs w:val="20"/>
          <w:shd w:val="clear" w:color="auto" w:fill="feffff"/>
          <w:rtl w:val="0"/>
          <w14:textFill>
            <w14:solidFill>
              <w14:srgbClr w14:val="444444"/>
            </w14:solidFill>
          </w14:textFill>
        </w:rPr>
        <w:t xml:space="preserve">– </w:t>
      </w:r>
      <w:r>
        <w:rPr>
          <w:rFonts w:ascii="Helvetica" w:hAnsi="Helvetica"/>
          <w:outline w:val="0"/>
          <w:color w:val="444444"/>
          <w:sz w:val="20"/>
          <w:szCs w:val="20"/>
          <w:shd w:val="clear" w:color="auto" w:fill="feffff"/>
          <w:rtl w:val="0"/>
          <w:lang w:val="en-US"/>
          <w14:textFill>
            <w14:solidFill>
              <w14:srgbClr w14:val="444444"/>
            </w14:solidFill>
          </w14:textFill>
        </w:rPr>
        <w:t>and the minutes of these proceedings are not made available to the public. Perhaps it</w:t>
      </w:r>
      <w:r>
        <w:rPr>
          <w:rFonts w:ascii="Helvetica" w:hAnsi="Helvetica" w:hint="default"/>
          <w:outline w:val="0"/>
          <w:color w:val="444444"/>
          <w:sz w:val="20"/>
          <w:szCs w:val="20"/>
          <w:shd w:val="clear" w:color="auto" w:fill="feffff"/>
          <w:rtl w:val="1"/>
          <w14:textFill>
            <w14:solidFill>
              <w14:srgbClr w14:val="444444"/>
            </w14:solidFill>
          </w14:textFill>
        </w:rPr>
        <w:t>’</w:t>
      </w:r>
      <w:r>
        <w:rPr>
          <w:rFonts w:ascii="Helvetica" w:hAnsi="Helvetica"/>
          <w:outline w:val="0"/>
          <w:color w:val="444444"/>
          <w:sz w:val="20"/>
          <w:szCs w:val="20"/>
          <w:shd w:val="clear" w:color="auto" w:fill="feffff"/>
          <w:rtl w:val="0"/>
          <w:lang w:val="en-US"/>
          <w14:textFill>
            <w14:solidFill>
              <w14:srgbClr w14:val="444444"/>
            </w14:solidFill>
          </w14:textFill>
        </w:rPr>
        <w:t>s not so transparent after all.</w:t>
      </w:r>
    </w:p>
    <w:p>
      <w:pPr>
        <w:pStyle w:val="Default"/>
        <w:bidi w:val="0"/>
        <w:spacing w:before="0" w:line="240" w:lineRule="auto"/>
        <w:ind w:left="0" w:right="0" w:firstLine="0"/>
        <w:jc w:val="left"/>
        <w:rPr>
          <w:rtl w:val="0"/>
        </w:rPr>
      </w:pPr>
      <w:r>
        <w:rPr>
          <w:rFonts w:ascii="Helvetica" w:hAnsi="Helvetica"/>
          <w:outline w:val="0"/>
          <w:color w:val="444444"/>
          <w:sz w:val="20"/>
          <w:szCs w:val="20"/>
          <w:shd w:val="clear" w:color="auto" w:fill="feffff"/>
          <w:rtl w:val="0"/>
          <w:lang w:val="en-US"/>
          <w14:textFill>
            <w14:solidFill>
              <w14:srgbClr w14:val="444444"/>
            </w14:solidFill>
          </w14:textFill>
        </w:rPr>
        <w:t xml:space="preserve">Not only is our money being used for many of these experiments but we are also being deceived into believing that they are necessary: </w:t>
      </w:r>
      <w:r>
        <w:rPr>
          <w:rFonts w:ascii="Helvetica" w:hAnsi="Helvetica" w:hint="default"/>
          <w:outline w:val="0"/>
          <w:color w:val="444444"/>
          <w:sz w:val="20"/>
          <w:szCs w:val="20"/>
          <w:shd w:val="clear" w:color="auto" w:fill="feffff"/>
          <w:rtl w:val="1"/>
          <w:lang w:val="ar-SA" w:bidi="ar-SA"/>
          <w14:textFill>
            <w14:solidFill>
              <w14:srgbClr w14:val="444444"/>
            </w14:solidFill>
          </w14:textFill>
        </w:rPr>
        <w:t>“</w:t>
      </w:r>
      <w:r>
        <w:rPr>
          <w:rFonts w:ascii="Helvetica" w:hAnsi="Helvetica"/>
          <w:outline w:val="0"/>
          <w:color w:val="444444"/>
          <w:sz w:val="20"/>
          <w:szCs w:val="20"/>
          <w:shd w:val="clear" w:color="auto" w:fill="feffff"/>
          <w:rtl w:val="0"/>
          <w:lang w:val="en-US"/>
          <w14:textFill>
            <w14:solidFill>
              <w14:srgbClr w14:val="444444"/>
            </w14:solidFill>
          </w14:textFill>
        </w:rPr>
        <w:t>Many of the world</w:t>
      </w:r>
      <w:r>
        <w:rPr>
          <w:rFonts w:ascii="Helvetica" w:hAnsi="Helvetica" w:hint="default"/>
          <w:outline w:val="0"/>
          <w:color w:val="444444"/>
          <w:sz w:val="20"/>
          <w:szCs w:val="20"/>
          <w:shd w:val="clear" w:color="auto" w:fill="feffff"/>
          <w:rtl w:val="1"/>
          <w14:textFill>
            <w14:solidFill>
              <w14:srgbClr w14:val="444444"/>
            </w14:solidFill>
          </w14:textFill>
        </w:rPr>
        <w:t>’</w:t>
      </w:r>
      <w:r>
        <w:rPr>
          <w:rFonts w:ascii="Helvetica" w:hAnsi="Helvetica"/>
          <w:outline w:val="0"/>
          <w:color w:val="444444"/>
          <w:sz w:val="20"/>
          <w:szCs w:val="20"/>
          <w:shd w:val="clear" w:color="auto" w:fill="feffff"/>
          <w:rtl w:val="0"/>
          <w:lang w:val="en-US"/>
          <w14:textFill>
            <w14:solidFill>
              <w14:srgbClr w14:val="444444"/>
            </w14:solidFill>
          </w14:textFill>
        </w:rPr>
        <w:t>s major medical breakthroughs have been thanks to many years of scientific work carried out with animals which share many genes and diseases with humans</w:t>
      </w:r>
      <w:r>
        <w:rPr>
          <w:rFonts w:ascii="Helvetica" w:hAnsi="Helvetica" w:hint="default"/>
          <w:outline w:val="0"/>
          <w:color w:val="444444"/>
          <w:sz w:val="20"/>
          <w:szCs w:val="20"/>
          <w:shd w:val="clear" w:color="auto" w:fill="feffff"/>
          <w:rtl w:val="0"/>
          <w14:textFill>
            <w14:solidFill>
              <w14:srgbClr w14:val="444444"/>
            </w14:solidFill>
          </w14:textFill>
        </w:rPr>
        <w:t>”</w:t>
      </w:r>
      <w:r>
        <w:rPr>
          <w:rFonts w:ascii="Helvetica" w:hAnsi="Helvetica"/>
          <w:outline w:val="0"/>
          <w:color w:val="444444"/>
          <w:sz w:val="20"/>
          <w:szCs w:val="20"/>
          <w:shd w:val="clear" w:color="auto" w:fill="feffff"/>
          <w:rtl w:val="0"/>
          <w:lang w:val="en-US"/>
          <w14:textFill>
            <w14:solidFill>
              <w14:srgbClr w14:val="444444"/>
            </w14:solidFill>
          </w14:textFill>
        </w:rPr>
        <w:t xml:space="preserve">, says Higgins, on behalf of the University. </w:t>
      </w:r>
      <w:r>
        <w:rPr>
          <w:rFonts w:ascii="Helvetica" w:hAnsi="Helvetica" w:hint="default"/>
          <w:outline w:val="0"/>
          <w:color w:val="444444"/>
          <w:sz w:val="20"/>
          <w:szCs w:val="20"/>
          <w:shd w:val="clear" w:color="auto" w:fill="feffff"/>
          <w:rtl w:val="1"/>
          <w:lang w:val="ar-SA" w:bidi="ar-SA"/>
          <w14:textFill>
            <w14:solidFill>
              <w14:srgbClr w14:val="444444"/>
            </w14:solidFill>
          </w14:textFill>
        </w:rPr>
        <w:t>“</w:t>
      </w:r>
      <w:r>
        <w:rPr>
          <w:rFonts w:ascii="Helvetica" w:hAnsi="Helvetica"/>
          <w:outline w:val="0"/>
          <w:color w:val="444444"/>
          <w:sz w:val="20"/>
          <w:szCs w:val="20"/>
          <w:shd w:val="clear" w:color="auto" w:fill="feffff"/>
          <w:rtl w:val="0"/>
          <w:lang w:val="en-US"/>
          <w14:textFill>
            <w14:solidFill>
              <w14:srgbClr w14:val="444444"/>
            </w14:solidFill>
          </w14:textFill>
        </w:rPr>
        <w:t>Animal testing is usually the only option for testing treatments are safe before progressing to clinical trials in humans.</w:t>
      </w:r>
      <w:r>
        <w:rPr>
          <w:rFonts w:ascii="Helvetica" w:hAnsi="Helvetica" w:hint="default"/>
          <w:outline w:val="0"/>
          <w:color w:val="444444"/>
          <w:sz w:val="20"/>
          <w:szCs w:val="20"/>
          <w:shd w:val="clear" w:color="auto" w:fill="feffff"/>
          <w:rtl w:val="0"/>
          <w14:textFill>
            <w14:solidFill>
              <w14:srgbClr w14:val="444444"/>
            </w14:solidFill>
          </w14:textFill>
        </w:rPr>
        <w:t>”</w:t>
      </w:r>
      <w:r>
        <w:rPr>
          <w:rFonts w:ascii="Helvetica" w:cs="Helvetica" w:hAnsi="Helvetica" w:eastAsia="Helvetica"/>
          <w:outline w:val="0"/>
          <w:color w:val="1f2021"/>
          <w:sz w:val="20"/>
          <w:szCs w:val="20"/>
          <w:shd w:val="clear" w:color="auto" w:fill="feffff"/>
          <w:rtl w:val="0"/>
          <w14:textFill>
            <w14:solidFill>
              <w14:srgbClr w14:val="202122"/>
            </w14:solidFill>
          </w14:textFill>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Table Style 1">
    <w:name w:val="Table Style 1"/>
    <w:next w:val="Table Style 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character" w:styleId="Link">
    <w:name w:val="Link"/>
    <w:rPr>
      <w:u w:val="single"/>
    </w:rPr>
  </w:style>
  <w:style w:type="character" w:styleId="Hyperlink.0">
    <w:name w:val="Hyperlink.0"/>
    <w:basedOn w:val="Link"/>
    <w:next w:val="Hyperlink.0"/>
    <w:rPr>
      <w:u w:val="no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